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</w:p>
    <w:p>
      <w:pPr>
        <w:jc w:val="center"/>
      </w:pPr>
      <w:r>
        <w:rPr>
          <w:rFonts w:hint="eastAsia" w:ascii="宋体" w:hAnsi="宋体"/>
          <w:b/>
          <w:sz w:val="44"/>
          <w:szCs w:val="44"/>
        </w:rPr>
        <w:t>科技中介服务机构奖励</w:t>
      </w:r>
      <w:r>
        <w:rPr>
          <w:rFonts w:hint="eastAsia" w:ascii="宋体" w:hAnsi="宋体"/>
          <w:b/>
          <w:sz w:val="44"/>
          <w:szCs w:val="44"/>
          <w:lang w:eastAsia="zh-CN"/>
        </w:rPr>
        <w:t>申报</w:t>
      </w:r>
      <w:r>
        <w:rPr>
          <w:rFonts w:hint="eastAsia" w:ascii="宋体" w:hAnsi="宋体"/>
          <w:b/>
          <w:sz w:val="44"/>
          <w:szCs w:val="44"/>
        </w:rPr>
        <w:t>指南</w:t>
      </w:r>
    </w:p>
    <w:p/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、申请条件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落户增城区并运作满一年，且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年度服务增城区科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技企业50家以上（其中高新技术企业不少于20家）的科技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中介服务机构。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、资助标准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一次性给予10万元奖励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，同一机构只能申报一次。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、申请材料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以下材料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一式一份。其中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2-6项胶装成册（盖骑缝章），并扫描成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一并报送。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1.《增城区科技中介服务机构奖励申请表》；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年科技中介服务情况总结；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5.服务我区科技企业50家（其中高新技术企业不少于20家）以上的证明材料，包括服务合同、收入凭证等；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6.承诺书；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hAnsi="Arial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．一套完整的资金拨付材料（包括银行账号确认书2份、盖章的银行开户许可证复印件1份），资金拨付材料不要与其他申报材料装订在一起。</w:t>
      </w:r>
    </w:p>
    <w:p>
      <w:pPr>
        <w:spacing w:after="312" w:afterLines="10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增城区科技中介服务机构奖励申请表</w:t>
      </w:r>
    </w:p>
    <w:tbl>
      <w:tblPr>
        <w:tblStyle w:val="13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79"/>
        <w:gridCol w:w="200"/>
        <w:gridCol w:w="719"/>
        <w:gridCol w:w="298"/>
        <w:gridCol w:w="59"/>
        <w:gridCol w:w="403"/>
        <w:gridCol w:w="679"/>
        <w:gridCol w:w="76"/>
        <w:gridCol w:w="463"/>
        <w:gridCol w:w="406"/>
        <w:gridCol w:w="349"/>
        <w:gridCol w:w="416"/>
        <w:gridCol w:w="812"/>
        <w:gridCol w:w="57"/>
        <w:gridCol w:w="9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所在镇街（增城开发区）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3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□企业法人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□事业法人</w:t>
            </w:r>
          </w:p>
          <w:p>
            <w:pPr>
              <w:spacing w:line="320" w:lineRule="exact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□社团法人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法人内设机构           </w:t>
            </w: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注册登记时间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年  月</w:t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t xml:space="preserve">度    </w:t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3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经营条件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□办公面积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     □独立网站     □数据库系统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</w:t>
            </w:r>
          </w:p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□技术开发    □技术集成与转化     □技术转移与扩散  □技术投融资  </w:t>
            </w:r>
          </w:p>
          <w:p>
            <w:pPr>
              <w:adjustRightInd w:val="0"/>
              <w:snapToGrid w:val="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□技术产权交易  □技术咨询与服务  □技术评估        □网络及信息服务  </w:t>
            </w:r>
          </w:p>
          <w:p>
            <w:pPr>
              <w:adjustRightInd w:val="0"/>
              <w:snapToGrid w:val="0"/>
              <w:outlineLvl w:val="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□企业孵化      □培训            □其它，请注明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目前人员情况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-109" w:leftChars="-5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320" w:lineRule="exact"/>
              <w:ind w:left="-109" w:leftChars="-5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(含以上)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人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</w:t>
            </w:r>
          </w:p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经纪人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年科技中介服务情况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一年内累计服务企业数量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(以签订的服务合同为准)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一年内服务增城区的企业数量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(以签订的服务合同为准)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630" w:leftChars="100" w:hanging="420" w:hanging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一年内服务增城区的高新技术企业数量(以签订的服务合同为准)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一年内在增城区开展科技服务专场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活动数量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一年内促成的增城区企业签订的技术交易合同数量(必须是三方合同,科技中介作为合同中介方,且必须通过技术合同认定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登记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一年内促成的增城区企业参加的技术交易额(必须是三方合同,科技中介作为合同中介方,且必须通过技术合同认定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登记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财务情况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营业性总收入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工作经费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科技中介服务收入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科技中介服务收入占营业性收入的比例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利税总额占营业性收入的比例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</w:t>
            </w:r>
          </w:p>
        </w:tc>
      </w:tr>
    </w:tbl>
    <w:p>
      <w:pPr>
        <w:spacing w:after="312" w:afterLines="10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13"/>
        <w:tblW w:w="89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09"/>
        <w:gridCol w:w="82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76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机构简介</w:t>
            </w:r>
          </w:p>
        </w:tc>
        <w:tc>
          <w:tcPr>
            <w:tcW w:w="82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（从服务规范、服务业绩、服务能力、人才队伍、内部管理等方面进行描述）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法定代表人（签章）：                    （单位盖章）          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spacing w:before="120" w:after="120" w:line="240" w:lineRule="exact"/>
              <w:ind w:firstLine="5250" w:firstLineChars="2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增城开发区/各镇街主管部门意见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rPr>
                <w:szCs w:val="21"/>
              </w:rPr>
            </w:pPr>
          </w:p>
          <w:p>
            <w:pPr>
              <w:spacing w:before="120" w:after="120" w:line="240" w:lineRule="exact"/>
              <w:rPr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    （单位盖章）   </w:t>
            </w:r>
          </w:p>
          <w:p>
            <w:pPr>
              <w:spacing w:before="120" w:after="120" w:line="24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</w:p>
          <w:p>
            <w:pPr>
              <w:spacing w:before="120" w:after="120" w:line="24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    （单位盖章） 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bWnTC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3B"/>
    <w:rsid w:val="000F34DD"/>
    <w:rsid w:val="00185561"/>
    <w:rsid w:val="0035201C"/>
    <w:rsid w:val="003767C8"/>
    <w:rsid w:val="00484B97"/>
    <w:rsid w:val="004E413B"/>
    <w:rsid w:val="00680CE3"/>
    <w:rsid w:val="007377A9"/>
    <w:rsid w:val="00785A68"/>
    <w:rsid w:val="00884BCF"/>
    <w:rsid w:val="008F2DE9"/>
    <w:rsid w:val="00AA68C0"/>
    <w:rsid w:val="00BB7ABD"/>
    <w:rsid w:val="00C83CC1"/>
    <w:rsid w:val="00CB35D3"/>
    <w:rsid w:val="00CC565D"/>
    <w:rsid w:val="00D429E8"/>
    <w:rsid w:val="00DE618C"/>
    <w:rsid w:val="00F56320"/>
    <w:rsid w:val="00FE20EE"/>
    <w:rsid w:val="00FE2127"/>
    <w:rsid w:val="01176E74"/>
    <w:rsid w:val="02370BA6"/>
    <w:rsid w:val="026029FA"/>
    <w:rsid w:val="02F74FD8"/>
    <w:rsid w:val="03396D27"/>
    <w:rsid w:val="039D533C"/>
    <w:rsid w:val="068918DE"/>
    <w:rsid w:val="068A7456"/>
    <w:rsid w:val="06C11586"/>
    <w:rsid w:val="07551E6A"/>
    <w:rsid w:val="08631A66"/>
    <w:rsid w:val="088B07EB"/>
    <w:rsid w:val="08B171E7"/>
    <w:rsid w:val="08F440D5"/>
    <w:rsid w:val="094B38F4"/>
    <w:rsid w:val="09B27D10"/>
    <w:rsid w:val="0A4B30BC"/>
    <w:rsid w:val="0A780A04"/>
    <w:rsid w:val="0ADB3D1D"/>
    <w:rsid w:val="0BAD3323"/>
    <w:rsid w:val="0BCC3044"/>
    <w:rsid w:val="0BF35D25"/>
    <w:rsid w:val="0C863551"/>
    <w:rsid w:val="0D5D0FFC"/>
    <w:rsid w:val="0DC43961"/>
    <w:rsid w:val="0E121AE2"/>
    <w:rsid w:val="0E833FBC"/>
    <w:rsid w:val="0EBA5AFC"/>
    <w:rsid w:val="0F4D5130"/>
    <w:rsid w:val="0F5A6B75"/>
    <w:rsid w:val="0FBF32FB"/>
    <w:rsid w:val="0FCC498E"/>
    <w:rsid w:val="10612D69"/>
    <w:rsid w:val="10763E09"/>
    <w:rsid w:val="1123253F"/>
    <w:rsid w:val="122828A2"/>
    <w:rsid w:val="139B121E"/>
    <w:rsid w:val="139E38C8"/>
    <w:rsid w:val="13AC33AC"/>
    <w:rsid w:val="155C3CD0"/>
    <w:rsid w:val="158B13F5"/>
    <w:rsid w:val="159C64D7"/>
    <w:rsid w:val="15E3009B"/>
    <w:rsid w:val="160D5659"/>
    <w:rsid w:val="16EA1F61"/>
    <w:rsid w:val="1806247B"/>
    <w:rsid w:val="188A5C86"/>
    <w:rsid w:val="18951D10"/>
    <w:rsid w:val="18AE4766"/>
    <w:rsid w:val="1913157F"/>
    <w:rsid w:val="192E4869"/>
    <w:rsid w:val="19A21B18"/>
    <w:rsid w:val="19C54BFB"/>
    <w:rsid w:val="1ADA22E2"/>
    <w:rsid w:val="1B045CFF"/>
    <w:rsid w:val="1B1479F6"/>
    <w:rsid w:val="1B837D8A"/>
    <w:rsid w:val="1C4A7612"/>
    <w:rsid w:val="1C827E65"/>
    <w:rsid w:val="1CEB044B"/>
    <w:rsid w:val="1D2E4AC7"/>
    <w:rsid w:val="1D500C51"/>
    <w:rsid w:val="1ECF2733"/>
    <w:rsid w:val="1F0E02E0"/>
    <w:rsid w:val="1F863489"/>
    <w:rsid w:val="1FC771E4"/>
    <w:rsid w:val="1FD45834"/>
    <w:rsid w:val="2027378F"/>
    <w:rsid w:val="20357F11"/>
    <w:rsid w:val="206243AC"/>
    <w:rsid w:val="209F74B7"/>
    <w:rsid w:val="20A03EE2"/>
    <w:rsid w:val="20B7483C"/>
    <w:rsid w:val="20D24FC9"/>
    <w:rsid w:val="217B291B"/>
    <w:rsid w:val="22653ECA"/>
    <w:rsid w:val="233F4F36"/>
    <w:rsid w:val="257E5B2A"/>
    <w:rsid w:val="25B6790C"/>
    <w:rsid w:val="26D60BC0"/>
    <w:rsid w:val="278C175F"/>
    <w:rsid w:val="27D146A8"/>
    <w:rsid w:val="291E5777"/>
    <w:rsid w:val="2936565D"/>
    <w:rsid w:val="29CE3EAA"/>
    <w:rsid w:val="2A893C3C"/>
    <w:rsid w:val="2ACB627D"/>
    <w:rsid w:val="2B840A0E"/>
    <w:rsid w:val="2BCE6268"/>
    <w:rsid w:val="2BD44353"/>
    <w:rsid w:val="2C0F1C45"/>
    <w:rsid w:val="2C393F7C"/>
    <w:rsid w:val="2CE01A44"/>
    <w:rsid w:val="2CE9313F"/>
    <w:rsid w:val="2E96604C"/>
    <w:rsid w:val="2ECC0974"/>
    <w:rsid w:val="2F033377"/>
    <w:rsid w:val="2F0E3934"/>
    <w:rsid w:val="2F37784F"/>
    <w:rsid w:val="3012458B"/>
    <w:rsid w:val="306A0A28"/>
    <w:rsid w:val="30B60C44"/>
    <w:rsid w:val="31930360"/>
    <w:rsid w:val="31D148B5"/>
    <w:rsid w:val="321D0B35"/>
    <w:rsid w:val="32575484"/>
    <w:rsid w:val="32BF7D6C"/>
    <w:rsid w:val="32F34E56"/>
    <w:rsid w:val="337F04EC"/>
    <w:rsid w:val="33BF6099"/>
    <w:rsid w:val="343A618F"/>
    <w:rsid w:val="3447284C"/>
    <w:rsid w:val="347E50F7"/>
    <w:rsid w:val="358C5CBD"/>
    <w:rsid w:val="362F15AD"/>
    <w:rsid w:val="365B418F"/>
    <w:rsid w:val="366F3C8E"/>
    <w:rsid w:val="36D5369E"/>
    <w:rsid w:val="375761E5"/>
    <w:rsid w:val="37863118"/>
    <w:rsid w:val="37FA461E"/>
    <w:rsid w:val="38F70B53"/>
    <w:rsid w:val="393919F8"/>
    <w:rsid w:val="3AB36830"/>
    <w:rsid w:val="3B706E5C"/>
    <w:rsid w:val="3B8435EF"/>
    <w:rsid w:val="3B917E52"/>
    <w:rsid w:val="3BEC6555"/>
    <w:rsid w:val="3C827695"/>
    <w:rsid w:val="3C9A7DB9"/>
    <w:rsid w:val="3CB268CC"/>
    <w:rsid w:val="3CB31648"/>
    <w:rsid w:val="3CC6534F"/>
    <w:rsid w:val="3CF97E1A"/>
    <w:rsid w:val="3DC256C7"/>
    <w:rsid w:val="401F1144"/>
    <w:rsid w:val="4029264B"/>
    <w:rsid w:val="40EB3218"/>
    <w:rsid w:val="41C45A8E"/>
    <w:rsid w:val="41F86204"/>
    <w:rsid w:val="4394345F"/>
    <w:rsid w:val="448F3C81"/>
    <w:rsid w:val="458C0658"/>
    <w:rsid w:val="45961B34"/>
    <w:rsid w:val="45F81EC4"/>
    <w:rsid w:val="46956F56"/>
    <w:rsid w:val="46E2301B"/>
    <w:rsid w:val="477842E8"/>
    <w:rsid w:val="47805CEB"/>
    <w:rsid w:val="47A96C53"/>
    <w:rsid w:val="47E60D12"/>
    <w:rsid w:val="4827026F"/>
    <w:rsid w:val="4914614C"/>
    <w:rsid w:val="49803114"/>
    <w:rsid w:val="49823E69"/>
    <w:rsid w:val="4A8543C0"/>
    <w:rsid w:val="4A9D3E76"/>
    <w:rsid w:val="4B320583"/>
    <w:rsid w:val="4BD70B34"/>
    <w:rsid w:val="4C805D94"/>
    <w:rsid w:val="4C922A3A"/>
    <w:rsid w:val="4D5E2687"/>
    <w:rsid w:val="4E454530"/>
    <w:rsid w:val="4EE273E8"/>
    <w:rsid w:val="4F246019"/>
    <w:rsid w:val="4F864D22"/>
    <w:rsid w:val="4F9155C1"/>
    <w:rsid w:val="4FDF6B34"/>
    <w:rsid w:val="50216658"/>
    <w:rsid w:val="507B6223"/>
    <w:rsid w:val="518D5FF0"/>
    <w:rsid w:val="51C04038"/>
    <w:rsid w:val="51D907D1"/>
    <w:rsid w:val="52C55960"/>
    <w:rsid w:val="53362606"/>
    <w:rsid w:val="536F31E4"/>
    <w:rsid w:val="53F83D8F"/>
    <w:rsid w:val="54677906"/>
    <w:rsid w:val="54DF7722"/>
    <w:rsid w:val="55773734"/>
    <w:rsid w:val="55EC2233"/>
    <w:rsid w:val="575161FD"/>
    <w:rsid w:val="5768678A"/>
    <w:rsid w:val="591C16B1"/>
    <w:rsid w:val="59386AE3"/>
    <w:rsid w:val="5A990506"/>
    <w:rsid w:val="5B0077D2"/>
    <w:rsid w:val="5BED7E8E"/>
    <w:rsid w:val="5C205DB2"/>
    <w:rsid w:val="5E521911"/>
    <w:rsid w:val="5E8F239D"/>
    <w:rsid w:val="5E9A2604"/>
    <w:rsid w:val="5ED6060A"/>
    <w:rsid w:val="5F530064"/>
    <w:rsid w:val="60116B44"/>
    <w:rsid w:val="60672E21"/>
    <w:rsid w:val="6070095A"/>
    <w:rsid w:val="607D61D4"/>
    <w:rsid w:val="61E219B5"/>
    <w:rsid w:val="620760D8"/>
    <w:rsid w:val="626C2B3F"/>
    <w:rsid w:val="62C84C78"/>
    <w:rsid w:val="62CB2D44"/>
    <w:rsid w:val="63B06DAC"/>
    <w:rsid w:val="64171B4D"/>
    <w:rsid w:val="64C3135E"/>
    <w:rsid w:val="65041A6F"/>
    <w:rsid w:val="650D57EE"/>
    <w:rsid w:val="655870E5"/>
    <w:rsid w:val="659951FA"/>
    <w:rsid w:val="66FA19C4"/>
    <w:rsid w:val="681F5F9D"/>
    <w:rsid w:val="68437D37"/>
    <w:rsid w:val="68E90B8C"/>
    <w:rsid w:val="6A430E1C"/>
    <w:rsid w:val="6B2F4B48"/>
    <w:rsid w:val="6B7C5DB4"/>
    <w:rsid w:val="6B997E7F"/>
    <w:rsid w:val="6C336EE5"/>
    <w:rsid w:val="6C7A0798"/>
    <w:rsid w:val="6D2F4EC1"/>
    <w:rsid w:val="6D56365A"/>
    <w:rsid w:val="6D847D89"/>
    <w:rsid w:val="6DC50EED"/>
    <w:rsid w:val="6DF456C9"/>
    <w:rsid w:val="6E394003"/>
    <w:rsid w:val="6E3A449D"/>
    <w:rsid w:val="6E761066"/>
    <w:rsid w:val="6EAD0567"/>
    <w:rsid w:val="6ED37F11"/>
    <w:rsid w:val="6ED948D5"/>
    <w:rsid w:val="6EDC06D7"/>
    <w:rsid w:val="6FF0525B"/>
    <w:rsid w:val="703E50D2"/>
    <w:rsid w:val="71DE2BDE"/>
    <w:rsid w:val="72714109"/>
    <w:rsid w:val="729B7372"/>
    <w:rsid w:val="73E24424"/>
    <w:rsid w:val="758F7A11"/>
    <w:rsid w:val="759F2343"/>
    <w:rsid w:val="76EE5739"/>
    <w:rsid w:val="77B34FEF"/>
    <w:rsid w:val="77CD0761"/>
    <w:rsid w:val="782E1B57"/>
    <w:rsid w:val="78401393"/>
    <w:rsid w:val="78620220"/>
    <w:rsid w:val="789C2684"/>
    <w:rsid w:val="78D0217D"/>
    <w:rsid w:val="790A70B9"/>
    <w:rsid w:val="794032EC"/>
    <w:rsid w:val="798135A0"/>
    <w:rsid w:val="79DD2327"/>
    <w:rsid w:val="7A060B02"/>
    <w:rsid w:val="7A772B81"/>
    <w:rsid w:val="7AA454CB"/>
    <w:rsid w:val="7BB2349A"/>
    <w:rsid w:val="7BC61E46"/>
    <w:rsid w:val="7D0F20FA"/>
    <w:rsid w:val="7D9A6D34"/>
    <w:rsid w:val="7DAE0A4E"/>
    <w:rsid w:val="7DF36AA3"/>
    <w:rsid w:val="7E1D29E5"/>
    <w:rsid w:val="7E2D5814"/>
    <w:rsid w:val="7EC21EF8"/>
    <w:rsid w:val="7F2041EF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qFormat/>
    <w:uiPriority w:val="0"/>
    <w:rPr>
      <w:b/>
      <w:bCs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annotation reference"/>
    <w:basedOn w:val="8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批注文字 Char"/>
    <w:basedOn w:val="8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主题 Char"/>
    <w:basedOn w:val="16"/>
    <w:link w:val="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8">
    <w:name w:val="批注框文本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445</Words>
  <Characters>2537</Characters>
  <Lines>21</Lines>
  <Paragraphs>5</Paragraphs>
  <ScaleCrop>false</ScaleCrop>
  <LinksUpToDate>false</LinksUpToDate>
  <CharactersWithSpaces>2977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2018-08-09T10:54:00Z</cp:lastPrinted>
  <dcterms:modified xsi:type="dcterms:W3CDTF">2020-09-17T02:04:56Z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