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p>
    <w:p>
      <w:pPr>
        <w:widowControl/>
        <w:jc w:val="center"/>
        <w:rPr>
          <w:rFonts w:hint="eastAsia"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贯标认证扶持政策工作情况表</w:t>
      </w:r>
    </w:p>
    <w:p>
      <w:pPr>
        <w:widowControl/>
        <w:jc w:val="left"/>
        <w:rPr>
          <w:rFonts w:eastAsia="楷体"/>
          <w:color w:val="000000"/>
          <w:kern w:val="0"/>
          <w:sz w:val="32"/>
          <w:szCs w:val="32"/>
        </w:rPr>
      </w:pPr>
      <w:r>
        <w:rPr>
          <w:rFonts w:eastAsia="楷体"/>
          <w:color w:val="000000"/>
          <w:kern w:val="0"/>
          <w:sz w:val="32"/>
          <w:szCs w:val="32"/>
        </w:rPr>
        <w:t xml:space="preserve">单位（盖章）：               </w:t>
      </w:r>
    </w:p>
    <w:tbl>
      <w:tblPr>
        <w:tblStyle w:val="3"/>
        <w:tblW w:w="9520" w:type="dxa"/>
        <w:tblInd w:w="-317" w:type="dxa"/>
        <w:tblLayout w:type="fixed"/>
        <w:tblCellMar>
          <w:top w:w="0" w:type="dxa"/>
          <w:left w:w="108" w:type="dxa"/>
          <w:bottom w:w="0" w:type="dxa"/>
          <w:right w:w="108" w:type="dxa"/>
        </w:tblCellMar>
      </w:tblPr>
      <w:tblGrid>
        <w:gridCol w:w="1675"/>
        <w:gridCol w:w="2575"/>
        <w:gridCol w:w="2169"/>
        <w:gridCol w:w="1655"/>
        <w:gridCol w:w="1446"/>
      </w:tblGrid>
      <w:tr>
        <w:tblPrEx>
          <w:tblLayout w:type="fixed"/>
          <w:tblCellMar>
            <w:top w:w="0" w:type="dxa"/>
            <w:left w:w="108" w:type="dxa"/>
            <w:bottom w:w="0" w:type="dxa"/>
            <w:right w:w="108" w:type="dxa"/>
          </w:tblCellMar>
        </w:tblPrEx>
        <w:trPr>
          <w:trHeight w:val="319" w:hRule="atLeast"/>
        </w:trPr>
        <w:tc>
          <w:tcPr>
            <w:tcW w:w="1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所辖县（区）</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现有贯标认证扶持政策列表（需填写政策文件列表，并附文件全文，若无相关政策，请填写“无”）</w:t>
            </w:r>
          </w:p>
        </w:tc>
        <w:tc>
          <w:tcPr>
            <w:tcW w:w="21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现有资助政策是否存在“超额资助”（填写“是”或“否”）。</w:t>
            </w:r>
          </w:p>
        </w:tc>
        <w:tc>
          <w:tcPr>
            <w:tcW w:w="16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关于停止执行不合理资助政策的补充通知（需填写文件号，并附文件全文）</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其他说明</w:t>
            </w:r>
          </w:p>
        </w:tc>
      </w:tr>
      <w:tr>
        <w:tblPrEx>
          <w:tblLayout w:type="fixed"/>
          <w:tblCellMar>
            <w:top w:w="0" w:type="dxa"/>
            <w:left w:w="108" w:type="dxa"/>
            <w:bottom w:w="0" w:type="dxa"/>
            <w:right w:w="108" w:type="dxa"/>
          </w:tblCellMar>
        </w:tblPrEx>
        <w:trPr>
          <w:trHeight w:val="319" w:hRule="atLeast"/>
        </w:trPr>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18"/>
                <w:szCs w:val="18"/>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r>
      <w:tr>
        <w:tblPrEx>
          <w:tblLayout w:type="fixed"/>
          <w:tblCellMar>
            <w:top w:w="0" w:type="dxa"/>
            <w:left w:w="108" w:type="dxa"/>
            <w:bottom w:w="0" w:type="dxa"/>
            <w:right w:w="108" w:type="dxa"/>
          </w:tblCellMar>
        </w:tblPrEx>
        <w:trPr>
          <w:trHeight w:val="319" w:hRule="atLeast"/>
        </w:trPr>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18"/>
                <w:szCs w:val="18"/>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r>
      <w:tr>
        <w:tblPrEx>
          <w:tblLayout w:type="fixed"/>
          <w:tblCellMar>
            <w:top w:w="0" w:type="dxa"/>
            <w:left w:w="108" w:type="dxa"/>
            <w:bottom w:w="0" w:type="dxa"/>
            <w:right w:w="108" w:type="dxa"/>
          </w:tblCellMar>
        </w:tblPrEx>
        <w:trPr>
          <w:trHeight w:val="319" w:hRule="atLeast"/>
        </w:trPr>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18"/>
                <w:szCs w:val="18"/>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r>
      <w:tr>
        <w:tblPrEx>
          <w:tblLayout w:type="fixed"/>
          <w:tblCellMar>
            <w:top w:w="0" w:type="dxa"/>
            <w:left w:w="108" w:type="dxa"/>
            <w:bottom w:w="0" w:type="dxa"/>
            <w:right w:w="108" w:type="dxa"/>
          </w:tblCellMar>
        </w:tblPrEx>
        <w:trPr>
          <w:trHeight w:val="873" w:hRule="atLeast"/>
        </w:trPr>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18"/>
                <w:szCs w:val="18"/>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楷体"/>
                <w:color w:val="000000"/>
                <w:kern w:val="0"/>
                <w:sz w:val="22"/>
              </w:rPr>
            </w:pP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楷体"/>
                <w:color w:val="000000"/>
                <w:kern w:val="0"/>
                <w:sz w:val="21"/>
                <w:szCs w:val="21"/>
              </w:rPr>
            </w:pPr>
            <w:r>
              <w:rPr>
                <w:rFonts w:hint="eastAsia" w:eastAsia="楷体"/>
                <w:color w:val="000000"/>
                <w:kern w:val="0"/>
                <w:sz w:val="21"/>
                <w:szCs w:val="21"/>
                <w:lang w:val="en-US" w:eastAsia="zh-CN"/>
              </w:rPr>
              <w:t>区</w:t>
            </w:r>
            <w:r>
              <w:rPr>
                <w:rFonts w:eastAsia="楷体"/>
                <w:color w:val="000000"/>
                <w:kern w:val="0"/>
                <w:sz w:val="21"/>
                <w:szCs w:val="21"/>
              </w:rPr>
              <w:t>本级</w:t>
            </w: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楷体"/>
                <w:color w:val="000000"/>
                <w:kern w:val="0"/>
                <w:sz w:val="21"/>
                <w:szCs w:val="21"/>
              </w:rPr>
            </w:pPr>
            <w:r>
              <w:rPr>
                <w:rFonts w:eastAsia="楷体"/>
                <w:color w:val="000000"/>
                <w:kern w:val="0"/>
                <w:sz w:val="21"/>
                <w:szCs w:val="21"/>
              </w:rPr>
              <w:t>XXX园区</w:t>
            </w: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eastAsia="楷体"/>
                <w:color w:val="000000"/>
                <w:kern w:val="0"/>
                <w:sz w:val="21"/>
                <w:szCs w:val="21"/>
                <w:lang w:eastAsia="zh-CN"/>
              </w:rPr>
            </w:pPr>
            <w:r>
              <w:rPr>
                <w:rFonts w:eastAsia="楷体"/>
                <w:color w:val="000000"/>
                <w:kern w:val="0"/>
                <w:sz w:val="21"/>
                <w:szCs w:val="21"/>
              </w:rPr>
              <w:t>XXX</w:t>
            </w:r>
            <w:r>
              <w:rPr>
                <w:rFonts w:hint="eastAsia" w:eastAsia="楷体"/>
                <w:color w:val="000000"/>
                <w:kern w:val="0"/>
                <w:sz w:val="21"/>
                <w:szCs w:val="21"/>
                <w:lang w:val="en-US" w:eastAsia="zh-CN"/>
              </w:rPr>
              <w:t>乡镇</w:t>
            </w: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楷体"/>
                <w:color w:val="000000"/>
                <w:kern w:val="0"/>
                <w:sz w:val="21"/>
                <w:szCs w:val="21"/>
              </w:rPr>
            </w:pPr>
            <w:r>
              <w:rPr>
                <w:rFonts w:eastAsia="楷体"/>
                <w:color w:val="000000"/>
                <w:kern w:val="0"/>
                <w:sz w:val="21"/>
                <w:szCs w:val="21"/>
              </w:rPr>
              <w:t>XXX</w:t>
            </w:r>
            <w:r>
              <w:rPr>
                <w:rFonts w:hint="eastAsia" w:eastAsia="楷体"/>
                <w:color w:val="000000"/>
                <w:kern w:val="0"/>
                <w:sz w:val="21"/>
                <w:szCs w:val="21"/>
                <w:lang w:val="en-US" w:eastAsia="zh-CN"/>
              </w:rPr>
              <w:t>街道</w:t>
            </w: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eastAsia="楷体"/>
                <w:color w:val="000000"/>
                <w:kern w:val="0"/>
                <w:sz w:val="21"/>
                <w:szCs w:val="21"/>
                <w:lang w:val="en-US" w:eastAsia="zh-CN"/>
              </w:rPr>
            </w:pPr>
            <w:r>
              <w:rPr>
                <w:rFonts w:hint="eastAsia" w:eastAsia="楷体"/>
                <w:color w:val="000000"/>
                <w:kern w:val="0"/>
                <w:sz w:val="21"/>
                <w:szCs w:val="21"/>
                <w:lang w:val="en-US" w:eastAsia="zh-CN"/>
              </w:rPr>
              <w:t>.......</w:t>
            </w: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6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楷体"/>
                <w:color w:val="000000"/>
                <w:kern w:val="0"/>
                <w:sz w:val="21"/>
                <w:szCs w:val="21"/>
              </w:rPr>
            </w:pP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r>
        <w:tblPrEx>
          <w:tblLayout w:type="fixed"/>
          <w:tblCellMar>
            <w:top w:w="0" w:type="dxa"/>
            <w:left w:w="108" w:type="dxa"/>
            <w:bottom w:w="0" w:type="dxa"/>
            <w:right w:w="108" w:type="dxa"/>
          </w:tblCellMar>
        </w:tblPrEx>
        <w:trPr>
          <w:trHeight w:val="377"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楷体"/>
                <w:color w:val="000000"/>
                <w:kern w:val="0"/>
                <w:sz w:val="21"/>
                <w:szCs w:val="21"/>
              </w:rPr>
            </w:pPr>
          </w:p>
        </w:tc>
        <w:tc>
          <w:tcPr>
            <w:tcW w:w="257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eastAsia="楷体"/>
                <w:color w:val="000000"/>
                <w:kern w:val="0"/>
                <w:sz w:val="21"/>
                <w:szCs w:val="21"/>
              </w:rPr>
            </w:pPr>
            <w:r>
              <w:rPr>
                <w:rFonts w:eastAsia="楷体"/>
                <w:color w:val="000000"/>
                <w:kern w:val="0"/>
                <w:sz w:val="21"/>
                <w:szCs w:val="21"/>
              </w:rPr>
              <w:t>　</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kern w:val="0"/>
                <w:sz w:val="21"/>
                <w:szCs w:val="21"/>
              </w:rPr>
            </w:pPr>
            <w:r>
              <w:rPr>
                <w:color w:val="000000"/>
                <w:kern w:val="0"/>
                <w:sz w:val="21"/>
                <w:szCs w:val="21"/>
              </w:rPr>
              <w:t>　</w:t>
            </w:r>
          </w:p>
        </w:tc>
      </w:tr>
    </w:tbl>
    <w:p>
      <w:pPr>
        <w:widowControl/>
        <w:spacing w:line="360" w:lineRule="exact"/>
        <w:jc w:val="left"/>
        <w:rPr>
          <w:rFonts w:eastAsia="楷体"/>
          <w:color w:val="000000"/>
          <w:kern w:val="0"/>
          <w:sz w:val="24"/>
        </w:rPr>
      </w:pPr>
      <w:r>
        <w:rPr>
          <w:rFonts w:eastAsia="楷体"/>
          <w:color w:val="000000"/>
          <w:kern w:val="0"/>
          <w:sz w:val="24"/>
        </w:rPr>
        <w:t>备注：统计应覆盖辖区内各级知识产权管理部门的和其他部门发布的所有与贯标促进相关的资助政策，由</w:t>
      </w:r>
      <w:r>
        <w:rPr>
          <w:rFonts w:hint="default" w:eastAsia="楷体"/>
          <w:color w:val="000000"/>
          <w:kern w:val="0"/>
          <w:sz w:val="24"/>
          <w:lang w:val="en-US" w:eastAsia="zh-CN"/>
        </w:rPr>
        <w:t>区</w:t>
      </w:r>
      <w:r>
        <w:rPr>
          <w:rFonts w:eastAsia="楷体"/>
          <w:color w:val="000000"/>
          <w:kern w:val="0"/>
          <w:sz w:val="24"/>
        </w:rPr>
        <w:t>级知识产权局汇总。政策全文请以电子件方式打包发至</w:t>
      </w:r>
      <w:r>
        <w:rPr>
          <w:rFonts w:hint="default" w:eastAsia="楷体"/>
          <w:color w:val="000000"/>
          <w:kern w:val="0"/>
          <w:sz w:val="24"/>
          <w:lang w:val="en-US" w:eastAsia="zh-CN"/>
        </w:rPr>
        <w:t>我</w:t>
      </w:r>
      <w:r>
        <w:rPr>
          <w:rFonts w:eastAsia="楷体"/>
          <w:color w:val="000000"/>
          <w:kern w:val="0"/>
          <w:sz w:val="24"/>
        </w:rPr>
        <w:t>局</w:t>
      </w:r>
      <w:r>
        <w:rPr>
          <w:rFonts w:hint="default" w:ascii="Calibri" w:hAnsi="Calibri" w:eastAsia="楷体" w:cs="Times New Roman"/>
          <w:i w:val="0"/>
          <w:caps w:val="0"/>
          <w:color w:val="000000"/>
          <w:spacing w:val="0"/>
          <w:kern w:val="0"/>
          <w:sz w:val="24"/>
          <w:szCs w:val="22"/>
          <w:shd w:val="clear" w:color="auto" w:fill="auto"/>
        </w:rPr>
        <w:t>ipozyd@gz.gov.cn</w:t>
      </w:r>
      <w:r>
        <w:rPr>
          <w:rFonts w:eastAsia="楷体"/>
          <w:color w:val="000000"/>
          <w:kern w:val="0"/>
          <w:sz w:val="24"/>
        </w:rPr>
        <w:t>。</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E4FA1"/>
    <w:rsid w:val="4C8E4FA1"/>
    <w:rsid w:val="68A6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2019-09-19T08:21:00Z</dcterms:created>
  <dc:creator>董大宾</dc:creator>
  <cp:lastModifiedBy>董大宾</cp:lastModifiedBy>
  <dcterms:modified xsi:type="dcterms:W3CDTF">2019-09-19T08:21:55Z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